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社会工作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bookmarkEnd w:id="0"/>
    <w:tbl>
      <w:tblPr>
        <w:tblStyle w:val="3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08"/>
        <w:gridCol w:w="633"/>
        <w:gridCol w:w="650"/>
        <w:gridCol w:w="4766"/>
      </w:tblGrid>
      <w:tr>
        <w:trPr>
          <w:jc w:val="center"/>
        </w:trPr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476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rPr>
          <w:trHeight w:val="1479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研究岗1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公共卫生与预防医学类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护理学类（1011）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、护理类（1054）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（博士后出站人员不要求工作年限）；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3.从事科教工作3年以上，具备中级以上职称资格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或博士后出站人员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4.具有科研档案管理、科研立项、课题申报专业工作经验。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rPr>
          <w:trHeight w:val="1702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研究岗2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公共卫生与预防医学类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（博士后出站人员不要求工作年限）；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3.从事临床流行病、流行病统计相关政策研究工作3年以上，具备中级以上职称资格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或博士后出站人员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4.熟悉流行病学调查、监测和评估评价工作。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rPr>
          <w:trHeight w:val="1945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研究岗3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  <w:t>医学（10）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  <w:t>心理学（0402）、社会医学与卫生事业管理（120402）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（博士后出站人员不要求工作年限）；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3.从事医疗卫生相关工作3年以上，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具备中级以上职称资格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或博士后出站人员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4.熟悉卫生管理和心理健康工作。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rPr>
          <w:trHeight w:val="1950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研究岗4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康复医学与理疗学（100215）、中医康复学（100510）、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康复治疗学（101005）、护理学类（1011）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、护理类（1054）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3.从事护理相关临床、科研、管理工作3年以上，具备中级以上职称资格；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4.能够为精神障碍防治机构和人员提供专业技术指导。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2055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研究岗5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数学类（0701）、统计学（0714）、计算机科学与技术（0812）</w:t>
            </w:r>
          </w:p>
        </w:tc>
        <w:tc>
          <w:tcPr>
            <w:tcW w:w="63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（博士后出站人员不要求工作年限）；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3.从事数据建模工作3年以上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4.熟悉数据建模方法、模型、规范、流程、架构、分层和工具，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能够熟练使用R/Python/Stata 等计算机/统计软件，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独立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开展数据分析工作，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完成数据库建设；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能够熟练应用大数据机器学习算法。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lang w:bidi="ar"/>
        </w:rPr>
      </w:pPr>
      <w:r>
        <w:rPr>
          <w:rFonts w:hint="eastAsia" w:ascii="宋体" w:hAnsi="宋体" w:eastAsia="宋体" w:cs="宋体"/>
          <w:kern w:val="0"/>
          <w:sz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高等学历教育各阶段均需取得学历和学位，应聘人员须以最高学历所学专业报考。</w:t>
      </w:r>
    </w:p>
    <w:p>
      <w:pPr>
        <w:widowControl/>
        <w:numPr>
          <w:ilvl w:val="0"/>
          <w:numId w:val="0"/>
        </w:numPr>
        <w:spacing w:line="240" w:lineRule="auto"/>
        <w:jc w:val="left"/>
        <w:textAlignment w:val="center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以上学科类别、专业名称和代码参照教育部公布的《普通高等学校本科专业目录（2020年）》和《学位授予和人才培养学科目录（2018年）》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对于所学专业接近但不在上述参考目录中的，考生可以报名，以笔试确认通知为准。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0A36"/>
    <w:rsid w:val="7FA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2024-11-18T17:36:00Z</dcterms:created>
  <dc:creator>冰儿</dc:creator>
  <cp:lastModifiedBy>冰儿</cp:lastModifiedBy>
  <dcterms:modified xsi:type="dcterms:W3CDTF">2024-11-18T17:37:24Z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056224A3DA6657B1B30A3B673C21796E_41</vt:lpwstr>
  </property>
</Properties>
</file>