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ascii="黑体" w:hAnsi="黑体" w:eastAsia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ascii="宋体" w:hAnsi="宋体"/>
          <w:b/>
          <w:color w:val="auto"/>
          <w:spacing w:val="-10"/>
          <w:w w:val="98"/>
          <w:sz w:val="44"/>
          <w:szCs w:val="44"/>
        </w:rPr>
      </w:pPr>
      <w:r>
        <w:rPr>
          <w:rFonts w:hint="eastAsia" w:ascii="宋体" w:hAnsi="宋体" w:eastAsiaTheme="minorEastAsia"/>
          <w:b/>
          <w:color w:val="auto"/>
          <w:spacing w:val="-22"/>
          <w:w w:val="100"/>
          <w:sz w:val="44"/>
          <w:szCs w:val="44"/>
        </w:rPr>
        <w:t>心理危机干预技术和策略</w:t>
      </w:r>
      <w:r>
        <w:rPr>
          <w:rFonts w:hint="eastAsia" w:ascii="宋体" w:hAnsi="宋体"/>
          <w:b/>
          <w:color w:val="auto"/>
          <w:spacing w:val="-22"/>
          <w:w w:val="100"/>
          <w:sz w:val="44"/>
          <w:szCs w:val="44"/>
          <w:lang w:val="en-US" w:eastAsia="zh-CN"/>
        </w:rPr>
        <w:t>研究</w:t>
      </w:r>
      <w:r>
        <w:rPr>
          <w:rFonts w:hint="eastAsia" w:ascii="宋体" w:hAnsi="宋体"/>
          <w:b/>
          <w:color w:val="auto"/>
          <w:spacing w:val="-10"/>
          <w:w w:val="98"/>
          <w:sz w:val="44"/>
          <w:szCs w:val="44"/>
          <w:lang w:val="en-US" w:eastAsia="zh-CN"/>
        </w:rPr>
        <w:t>论文</w:t>
      </w:r>
      <w:r>
        <w:rPr>
          <w:rFonts w:hint="eastAsia" w:ascii="宋体" w:hAnsi="宋体"/>
          <w:b/>
          <w:color w:val="auto"/>
          <w:spacing w:val="-10"/>
          <w:w w:val="98"/>
          <w:sz w:val="44"/>
          <w:szCs w:val="44"/>
        </w:rPr>
        <w:t>征集活动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报</w:t>
      </w:r>
      <w:r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  <w:t>送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表</w:t>
      </w:r>
    </w:p>
    <w:tbl>
      <w:tblPr>
        <w:tblStyle w:val="3"/>
        <w:tblW w:w="8946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335"/>
        <w:gridCol w:w="1103"/>
        <w:gridCol w:w="1104"/>
        <w:gridCol w:w="1067"/>
        <w:gridCol w:w="2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tblCellSpacing w:w="0" w:type="dxa"/>
          <w:jc w:val="center"/>
        </w:trPr>
        <w:tc>
          <w:tcPr>
            <w:tcW w:w="89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Verdana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color w:val="auto"/>
                <w:kern w:val="0"/>
                <w:sz w:val="24"/>
              </w:rPr>
              <w:t>基  本  信 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单位（机构）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（填写全称）</w:t>
            </w:r>
          </w:p>
        </w:tc>
        <w:tc>
          <w:tcPr>
            <w:tcW w:w="7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所在地区</w:t>
            </w:r>
          </w:p>
        </w:tc>
        <w:tc>
          <w:tcPr>
            <w:tcW w:w="7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省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县（区）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作者所在单位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3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手机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lang w:val="en-US" w:eastAsia="zh-CN" w:bidi="ar-SA"/>
              </w:rPr>
              <w:t>第一作者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 w:bidi="ar-SA"/>
              </w:rPr>
              <w:t>年龄</w:t>
            </w:r>
          </w:p>
        </w:tc>
        <w:tc>
          <w:tcPr>
            <w:tcW w:w="36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  <w:t>工作单位、职务/职称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36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lang w:val="en-US" w:eastAsia="zh-CN" w:bidi="ar-SA"/>
              </w:rPr>
              <w:t>通讯作者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 w:bidi="ar-SA"/>
              </w:rPr>
              <w:t>年龄</w:t>
            </w:r>
          </w:p>
        </w:tc>
        <w:tc>
          <w:tcPr>
            <w:tcW w:w="36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  <w:t>工作单位、职务/职称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36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89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论 文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信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名称</w:t>
            </w:r>
          </w:p>
        </w:tc>
        <w:tc>
          <w:tcPr>
            <w:tcW w:w="7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论文类别</w:t>
            </w:r>
          </w:p>
        </w:tc>
        <w:tc>
          <w:tcPr>
            <w:tcW w:w="7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□1.心理危机干预理论研究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□2.心理危机干预技术应用研究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□3.心理危机干预的体系建设研究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□4.预防自杀技术及防控策略的研究及应用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摘要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-1500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字，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正文另附）</w:t>
            </w:r>
          </w:p>
        </w:tc>
        <w:tc>
          <w:tcPr>
            <w:tcW w:w="7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摘要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简介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包括研究背景、研究的目的和意义、研究方法、研究结论、运用理论、技术路线、研究创新点及解决核心问题、实践应用价值及证明、发展前景等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tblCellSpacing w:w="0" w:type="dxa"/>
          <w:jc w:val="center"/>
        </w:trPr>
        <w:tc>
          <w:tcPr>
            <w:tcW w:w="89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报送单位审查意见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已公开发表</w:t>
            </w:r>
          </w:p>
        </w:tc>
        <w:tc>
          <w:tcPr>
            <w:tcW w:w="7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□1.是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/>
              </w:rPr>
              <w:t xml:space="preserve"> 时间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  <w:t xml:space="preserve">：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/>
              </w:rPr>
              <w:t>出版物名称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  <w:t xml:space="preserve">：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□2.否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落实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伦理审查和隐私保护</w:t>
            </w:r>
          </w:p>
        </w:tc>
        <w:tc>
          <w:tcPr>
            <w:tcW w:w="7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□1.是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□2.否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论文是否原创，具有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客观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、真实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性</w:t>
            </w:r>
          </w:p>
        </w:tc>
        <w:tc>
          <w:tcPr>
            <w:tcW w:w="7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□1.是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□2.否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  <w:tblCellSpacing w:w="0" w:type="dxa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是否同意报送</w:t>
            </w:r>
          </w:p>
        </w:tc>
        <w:tc>
          <w:tcPr>
            <w:tcW w:w="7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注：《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表》填写可根据内容加行调整，排版清晰即可。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color w:val="auto"/>
        </w:rPr>
      </w:pPr>
    </w:p>
    <w:p>
      <w:pPr>
        <w:widowControl/>
        <w:jc w:val="left"/>
        <w:textAlignment w:val="baseline"/>
        <w:rPr>
          <w:rFonts w:hint="default" w:ascii="仿宋_GB2312" w:hAnsi="方正仿宋_GB2312" w:eastAsia="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zRkYjEzYmNmNzg4Mzg0ZmE4ZGEyODMxM2FlMTkifQ=="/>
  </w:docVars>
  <w:rsids>
    <w:rsidRoot w:val="77D4481B"/>
    <w:rsid w:val="107250E1"/>
    <w:rsid w:val="1783672E"/>
    <w:rsid w:val="192F165F"/>
    <w:rsid w:val="1950139C"/>
    <w:rsid w:val="1B8726EF"/>
    <w:rsid w:val="1D5812BA"/>
    <w:rsid w:val="20A546FB"/>
    <w:rsid w:val="2BBD46F6"/>
    <w:rsid w:val="2F14591E"/>
    <w:rsid w:val="2F7A4A02"/>
    <w:rsid w:val="34E807B0"/>
    <w:rsid w:val="351B1EA4"/>
    <w:rsid w:val="40A23390"/>
    <w:rsid w:val="5A351D6C"/>
    <w:rsid w:val="6F9A0528"/>
    <w:rsid w:val="77D4481B"/>
    <w:rsid w:val="79160434"/>
    <w:rsid w:val="7973158B"/>
    <w:rsid w:val="7F8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widowControl w:val="0"/>
      <w:ind w:left="2325" w:hanging="709"/>
      <w:jc w:val="both"/>
    </w:pPr>
    <w:rPr>
      <w:rFonts w:ascii="宋体" w:hAnsi="宋体" w:cs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Jiang</dc:creator>
  <cp:lastModifiedBy>yvonne</cp:lastModifiedBy>
  <dcterms:modified xsi:type="dcterms:W3CDTF">2024-04-26T07:49:07Z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B26805DE195D401EA56CEEDBC70042F6_13</vt:lpwstr>
  </property>
</Properties>
</file>